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5BBC" w14:textId="77777777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b/>
          <w:sz w:val="22"/>
          <w:szCs w:val="22"/>
          <w:lang w:val="en-AU" w:eastAsia="en-AU"/>
        </w:rPr>
        <w:t>Australian Wine Industry Code of Conduct</w:t>
      </w:r>
    </w:p>
    <w:p w14:paraId="256E0195" w14:textId="77777777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</w:p>
    <w:p w14:paraId="083F7325" w14:textId="77777777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</w:p>
    <w:p w14:paraId="053106E5" w14:textId="47A8EB18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b/>
          <w:sz w:val="22"/>
          <w:szCs w:val="22"/>
          <w:lang w:val="en-AU" w:eastAsia="en-AU"/>
        </w:rPr>
        <w:t xml:space="preserve">Independent Expert Application </w:t>
      </w:r>
    </w:p>
    <w:p w14:paraId="44E2385D" w14:textId="77777777" w:rsidR="00B27258" w:rsidRPr="00B27258" w:rsidRDefault="00B27258" w:rsidP="00B27258">
      <w:pPr>
        <w:jc w:val="center"/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</w:p>
    <w:tbl>
      <w:tblPr>
        <w:tblW w:w="10008" w:type="dxa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68"/>
      </w:tblGrid>
      <w:tr w:rsidR="00B27258" w:rsidRPr="00B27258" w14:paraId="27C6A05A" w14:textId="77777777" w:rsidTr="00B27258">
        <w:tc>
          <w:tcPr>
            <w:tcW w:w="2840" w:type="dxa"/>
            <w:shd w:val="clear" w:color="auto" w:fill="auto"/>
          </w:tcPr>
          <w:p w14:paraId="359911F7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Name</w:t>
            </w:r>
          </w:p>
        </w:tc>
        <w:tc>
          <w:tcPr>
            <w:tcW w:w="7168" w:type="dxa"/>
            <w:shd w:val="clear" w:color="auto" w:fill="auto"/>
          </w:tcPr>
          <w:p w14:paraId="4C5303D3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5014F6AF" w14:textId="77777777" w:rsidTr="00B27258">
        <w:tc>
          <w:tcPr>
            <w:tcW w:w="2840" w:type="dxa"/>
            <w:shd w:val="clear" w:color="auto" w:fill="auto"/>
          </w:tcPr>
          <w:p w14:paraId="0A02695A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Business Name</w:t>
            </w:r>
          </w:p>
        </w:tc>
        <w:tc>
          <w:tcPr>
            <w:tcW w:w="7168" w:type="dxa"/>
            <w:shd w:val="clear" w:color="auto" w:fill="auto"/>
          </w:tcPr>
          <w:p w14:paraId="19904E35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04804E4F" w14:textId="77777777" w:rsidTr="00B27258">
        <w:tc>
          <w:tcPr>
            <w:tcW w:w="2840" w:type="dxa"/>
            <w:shd w:val="clear" w:color="auto" w:fill="auto"/>
          </w:tcPr>
          <w:p w14:paraId="4F487097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Address</w:t>
            </w:r>
          </w:p>
        </w:tc>
        <w:tc>
          <w:tcPr>
            <w:tcW w:w="7168" w:type="dxa"/>
            <w:shd w:val="clear" w:color="auto" w:fill="auto"/>
          </w:tcPr>
          <w:p w14:paraId="2914229B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5A5DEC2A" w14:textId="77777777" w:rsidTr="00B27258">
        <w:tc>
          <w:tcPr>
            <w:tcW w:w="2840" w:type="dxa"/>
            <w:shd w:val="clear" w:color="auto" w:fill="auto"/>
          </w:tcPr>
          <w:p w14:paraId="4948D071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Telephone</w:t>
            </w:r>
          </w:p>
        </w:tc>
        <w:tc>
          <w:tcPr>
            <w:tcW w:w="7168" w:type="dxa"/>
            <w:shd w:val="clear" w:color="auto" w:fill="auto"/>
          </w:tcPr>
          <w:p w14:paraId="09714B2E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2227A850" w14:textId="77777777" w:rsidTr="00B27258">
        <w:tc>
          <w:tcPr>
            <w:tcW w:w="2840" w:type="dxa"/>
            <w:shd w:val="clear" w:color="auto" w:fill="auto"/>
          </w:tcPr>
          <w:p w14:paraId="6039F9E5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smartTag w:uri="urn:schemas-microsoft-com:office:smarttags" w:element="place">
              <w:smartTag w:uri="urn:schemas-microsoft-com:office:smarttags" w:element="City">
                <w:r w:rsidRPr="00B27258">
                  <w:rPr>
                    <w:rFonts w:ascii="Arial" w:eastAsia="Times New Roman" w:hAnsi="Arial" w:cs="Arial"/>
                    <w:b/>
                    <w:sz w:val="22"/>
                    <w:szCs w:val="22"/>
                    <w:lang w:val="en-AU" w:eastAsia="en-AU"/>
                  </w:rPr>
                  <w:t>Mobile</w:t>
                </w:r>
              </w:smartTag>
            </w:smartTag>
          </w:p>
        </w:tc>
        <w:tc>
          <w:tcPr>
            <w:tcW w:w="7168" w:type="dxa"/>
            <w:shd w:val="clear" w:color="auto" w:fill="auto"/>
          </w:tcPr>
          <w:p w14:paraId="2B34C2F3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112C8C3B" w14:textId="77777777" w:rsidTr="00B27258">
        <w:tc>
          <w:tcPr>
            <w:tcW w:w="2840" w:type="dxa"/>
            <w:shd w:val="clear" w:color="auto" w:fill="auto"/>
          </w:tcPr>
          <w:p w14:paraId="1A2FC6D1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Email</w:t>
            </w:r>
          </w:p>
        </w:tc>
        <w:tc>
          <w:tcPr>
            <w:tcW w:w="7168" w:type="dxa"/>
            <w:shd w:val="clear" w:color="auto" w:fill="auto"/>
          </w:tcPr>
          <w:p w14:paraId="35EAF101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21588AFB" w14:textId="77777777" w:rsidTr="00B27258">
        <w:tc>
          <w:tcPr>
            <w:tcW w:w="2840" w:type="dxa"/>
            <w:shd w:val="clear" w:color="auto" w:fill="auto"/>
          </w:tcPr>
          <w:p w14:paraId="750C773E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Website</w:t>
            </w:r>
          </w:p>
        </w:tc>
        <w:tc>
          <w:tcPr>
            <w:tcW w:w="7168" w:type="dxa"/>
            <w:shd w:val="clear" w:color="auto" w:fill="auto"/>
          </w:tcPr>
          <w:p w14:paraId="7A476E1F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0623BA36" w14:textId="77777777" w:rsidTr="00B27258">
        <w:tc>
          <w:tcPr>
            <w:tcW w:w="2840" w:type="dxa"/>
            <w:shd w:val="clear" w:color="auto" w:fill="auto"/>
          </w:tcPr>
          <w:p w14:paraId="5CD8926D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Hourly rate</w:t>
            </w:r>
          </w:p>
        </w:tc>
        <w:tc>
          <w:tcPr>
            <w:tcW w:w="7168" w:type="dxa"/>
            <w:shd w:val="clear" w:color="auto" w:fill="auto"/>
          </w:tcPr>
          <w:p w14:paraId="7B76583B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757571AE" w14:textId="77777777" w:rsidTr="00B27258">
        <w:tc>
          <w:tcPr>
            <w:tcW w:w="2840" w:type="dxa"/>
            <w:shd w:val="clear" w:color="auto" w:fill="auto"/>
          </w:tcPr>
          <w:p w14:paraId="23AB56F3" w14:textId="77777777" w:rsidR="00B27258" w:rsidRPr="00B27258" w:rsidRDefault="00B27258" w:rsidP="00B27258">
            <w:pPr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Expertise in winegrape price disputes (Y/N)</w:t>
            </w:r>
          </w:p>
        </w:tc>
        <w:tc>
          <w:tcPr>
            <w:tcW w:w="7168" w:type="dxa"/>
            <w:shd w:val="clear" w:color="auto" w:fill="auto"/>
          </w:tcPr>
          <w:p w14:paraId="7F337DFE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57369FA8" w14:textId="77777777" w:rsidTr="00B27258">
        <w:tc>
          <w:tcPr>
            <w:tcW w:w="2840" w:type="dxa"/>
            <w:shd w:val="clear" w:color="auto" w:fill="auto"/>
          </w:tcPr>
          <w:p w14:paraId="35971C85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Expertise in winegrape quality assessment disputes (Y/N)</w:t>
            </w:r>
          </w:p>
        </w:tc>
        <w:tc>
          <w:tcPr>
            <w:tcW w:w="7168" w:type="dxa"/>
            <w:shd w:val="clear" w:color="auto" w:fill="auto"/>
          </w:tcPr>
          <w:p w14:paraId="012DDAFC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3BB1DB96" w14:textId="77777777" w:rsidTr="00B27258">
        <w:tc>
          <w:tcPr>
            <w:tcW w:w="2840" w:type="dxa"/>
            <w:shd w:val="clear" w:color="auto" w:fill="auto"/>
          </w:tcPr>
          <w:p w14:paraId="6597CD04" w14:textId="77777777" w:rsidR="00B27258" w:rsidRPr="00B27258" w:rsidRDefault="00B27258" w:rsidP="00B27258">
            <w:pPr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Expertise in weighbridge disputes (Y/N)</w:t>
            </w:r>
          </w:p>
        </w:tc>
        <w:tc>
          <w:tcPr>
            <w:tcW w:w="7168" w:type="dxa"/>
            <w:shd w:val="clear" w:color="auto" w:fill="auto"/>
          </w:tcPr>
          <w:p w14:paraId="0BA107B8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0E9B4DFC" w14:textId="77777777" w:rsidTr="00B27258">
        <w:tc>
          <w:tcPr>
            <w:tcW w:w="2840" w:type="dxa"/>
            <w:shd w:val="clear" w:color="auto" w:fill="auto"/>
          </w:tcPr>
          <w:p w14:paraId="3141D6BF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7168" w:type="dxa"/>
            <w:shd w:val="clear" w:color="auto" w:fill="auto"/>
          </w:tcPr>
          <w:p w14:paraId="45D81B47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6FF7EE7C" w14:textId="77777777" w:rsidTr="00B27258">
        <w:tc>
          <w:tcPr>
            <w:tcW w:w="2840" w:type="dxa"/>
            <w:shd w:val="clear" w:color="auto" w:fill="auto"/>
          </w:tcPr>
          <w:p w14:paraId="770B7231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State any conflicts of interest (i.e. companies for which you cannot be independent)</w:t>
            </w:r>
          </w:p>
        </w:tc>
        <w:tc>
          <w:tcPr>
            <w:tcW w:w="7168" w:type="dxa"/>
            <w:shd w:val="clear" w:color="auto" w:fill="auto"/>
          </w:tcPr>
          <w:p w14:paraId="0D28C41B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5A32B6CA" w14:textId="77777777" w:rsidTr="00B27258">
        <w:tc>
          <w:tcPr>
            <w:tcW w:w="2840" w:type="dxa"/>
            <w:shd w:val="clear" w:color="auto" w:fill="auto"/>
          </w:tcPr>
          <w:p w14:paraId="15851179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  <w:tc>
          <w:tcPr>
            <w:tcW w:w="7168" w:type="dxa"/>
            <w:shd w:val="clear" w:color="auto" w:fill="auto"/>
          </w:tcPr>
          <w:p w14:paraId="2CFBFD57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  <w:tr w:rsidR="00B27258" w:rsidRPr="00B27258" w14:paraId="69B3BF3A" w14:textId="77777777" w:rsidTr="00B27258">
        <w:tc>
          <w:tcPr>
            <w:tcW w:w="2840" w:type="dxa"/>
            <w:shd w:val="clear" w:color="auto" w:fill="auto"/>
          </w:tcPr>
          <w:p w14:paraId="669B4876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 xml:space="preserve">Approval for CV to be supplied to </w:t>
            </w:r>
            <w:proofErr w:type="spellStart"/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>disputees</w:t>
            </w:r>
            <w:proofErr w:type="spellEnd"/>
            <w:r w:rsidRPr="00B27258"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  <w:t xml:space="preserve"> upon request (Y/N)</w:t>
            </w:r>
          </w:p>
        </w:tc>
        <w:tc>
          <w:tcPr>
            <w:tcW w:w="7168" w:type="dxa"/>
            <w:shd w:val="clear" w:color="auto" w:fill="auto"/>
          </w:tcPr>
          <w:p w14:paraId="6E37B1FA" w14:textId="77777777" w:rsidR="00B27258" w:rsidRPr="00B27258" w:rsidRDefault="00B27258" w:rsidP="00B27258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en-AU" w:eastAsia="en-AU"/>
              </w:rPr>
            </w:pPr>
          </w:p>
        </w:tc>
      </w:tr>
    </w:tbl>
    <w:p w14:paraId="2FBBF434" w14:textId="77777777" w:rsidR="00B27258" w:rsidRPr="00B27258" w:rsidRDefault="00B27258" w:rsidP="00B27258">
      <w:pPr>
        <w:rPr>
          <w:rFonts w:ascii="Arial" w:eastAsia="Times New Roman" w:hAnsi="Arial" w:cs="Arial"/>
          <w:b/>
          <w:sz w:val="22"/>
          <w:szCs w:val="22"/>
          <w:lang w:val="en-AU" w:eastAsia="en-AU"/>
        </w:rPr>
      </w:pPr>
    </w:p>
    <w:p w14:paraId="58944A74" w14:textId="77777777" w:rsidR="00B27258" w:rsidRPr="00B27258" w:rsidRDefault="00B27258" w:rsidP="00B27258">
      <w:pPr>
        <w:rPr>
          <w:rFonts w:ascii="Arial" w:eastAsia="Times New Roman" w:hAnsi="Arial" w:cs="Arial"/>
          <w:b/>
          <w:sz w:val="22"/>
          <w:szCs w:val="22"/>
          <w:u w:val="single"/>
          <w:lang w:val="en-AU" w:eastAsia="en-AU"/>
        </w:rPr>
      </w:pPr>
      <w:r w:rsidRPr="00B27258">
        <w:rPr>
          <w:rFonts w:ascii="Arial" w:eastAsia="Times New Roman" w:hAnsi="Arial" w:cs="Arial"/>
          <w:b/>
          <w:sz w:val="22"/>
          <w:szCs w:val="22"/>
          <w:u w:val="single"/>
          <w:lang w:val="en-AU" w:eastAsia="en-AU"/>
        </w:rPr>
        <w:t xml:space="preserve">Please attach your Curriculum Vitae </w:t>
      </w:r>
    </w:p>
    <w:p w14:paraId="4BF91CA1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</w:p>
    <w:p w14:paraId="2ECC3A2F" w14:textId="77777777" w:rsidR="00B27258" w:rsidRPr="00B27258" w:rsidRDefault="00B27258" w:rsidP="00B27258">
      <w:pPr>
        <w:rPr>
          <w:rFonts w:ascii="Arial" w:eastAsia="Times New Roman" w:hAnsi="Arial" w:cs="Arial"/>
          <w:b/>
          <w:i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b/>
          <w:i/>
          <w:sz w:val="22"/>
          <w:szCs w:val="22"/>
          <w:lang w:val="en-AU" w:eastAsia="en-AU"/>
        </w:rPr>
        <w:t>Send to:</w:t>
      </w:r>
    </w:p>
    <w:p w14:paraId="6BE0F3EA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</w:p>
    <w:p w14:paraId="2FFA45DB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Secretariat - Australian Wine Industry Code of Conduct  </w:t>
      </w:r>
    </w:p>
    <w:p w14:paraId="2F56A120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C/o The Accord Group  </w:t>
      </w:r>
    </w:p>
    <w:p w14:paraId="297015CE" w14:textId="77777777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Level 2, 370 Pitt </w:t>
      </w:r>
      <w:proofErr w:type="gramStart"/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>Street  Sydney</w:t>
      </w:r>
      <w:proofErr w:type="gramEnd"/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 NSW 2000  </w:t>
      </w:r>
    </w:p>
    <w:p w14:paraId="659E8FC9" w14:textId="0F3F6C7C" w:rsidR="00B27258" w:rsidRPr="00B27258" w:rsidRDefault="00B27258" w:rsidP="00B27258">
      <w:pPr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00B27258">
        <w:rPr>
          <w:rFonts w:ascii="Arial" w:eastAsia="Times New Roman" w:hAnsi="Arial" w:cs="Arial"/>
          <w:sz w:val="22"/>
          <w:szCs w:val="22"/>
          <w:lang w:val="en-AU" w:eastAsia="en-AU"/>
        </w:rPr>
        <w:t xml:space="preserve">Email: </w:t>
      </w:r>
      <w:r w:rsidR="00C93BB7" w:rsidRPr="00C93BB7">
        <w:rPr>
          <w:rFonts w:ascii="Arial" w:eastAsia="Times New Roman" w:hAnsi="Arial" w:cs="Arial"/>
          <w:sz w:val="22"/>
          <w:szCs w:val="22"/>
          <w:lang w:val="en-AU" w:eastAsia="en-AU"/>
        </w:rPr>
        <w:t>codesecretariat@accordgroup.com.au</w:t>
      </w:r>
    </w:p>
    <w:p w14:paraId="5D491449" w14:textId="6BDB15FB" w:rsidR="00065A4F" w:rsidRPr="006867A1" w:rsidRDefault="00065A4F" w:rsidP="008006C6">
      <w:pPr>
        <w:pStyle w:val="AGWbodytext"/>
        <w:ind w:left="284" w:right="277"/>
        <w:rPr>
          <w:rFonts w:ascii="Gadugi" w:hAnsi="Gadugi"/>
          <w:b/>
          <w:sz w:val="22"/>
          <w:szCs w:val="22"/>
        </w:rPr>
      </w:pPr>
    </w:p>
    <w:p w14:paraId="7156220C" w14:textId="77777777" w:rsidR="00676888" w:rsidRPr="006867A1" w:rsidRDefault="00676888" w:rsidP="008006C6">
      <w:pPr>
        <w:pStyle w:val="AGWbodytext"/>
        <w:ind w:left="284" w:right="277"/>
        <w:rPr>
          <w:rFonts w:ascii="Gadugi" w:hAnsi="Gadugi"/>
          <w:b/>
          <w:sz w:val="22"/>
          <w:szCs w:val="22"/>
        </w:rPr>
        <w:sectPr w:rsidR="00676888" w:rsidRPr="006867A1" w:rsidSect="00676888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905" w:right="703" w:bottom="1440" w:left="567" w:header="709" w:footer="1253" w:gutter="0"/>
          <w:cols w:space="708"/>
        </w:sectPr>
      </w:pPr>
    </w:p>
    <w:p w14:paraId="3D2E1583" w14:textId="083313FA" w:rsidR="00676888" w:rsidRPr="006867A1" w:rsidRDefault="00676888" w:rsidP="008006C6">
      <w:pPr>
        <w:pStyle w:val="AGWbodytext"/>
        <w:ind w:left="284" w:right="277"/>
        <w:rPr>
          <w:rFonts w:ascii="Gadugi" w:hAnsi="Gadugi"/>
          <w:sz w:val="22"/>
          <w:szCs w:val="22"/>
        </w:rPr>
      </w:pPr>
    </w:p>
    <w:sectPr w:rsidR="00676888" w:rsidRPr="006867A1" w:rsidSect="00E10AAF">
      <w:headerReference w:type="first" r:id="rId14"/>
      <w:type w:val="continuous"/>
      <w:pgSz w:w="11900" w:h="16840"/>
      <w:pgMar w:top="1905" w:right="703" w:bottom="1440" w:left="714" w:header="709" w:footer="125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05FB" w14:textId="77777777" w:rsidR="0074164F" w:rsidRDefault="0074164F">
      <w:r>
        <w:separator/>
      </w:r>
    </w:p>
  </w:endnote>
  <w:endnote w:type="continuationSeparator" w:id="0">
    <w:p w14:paraId="263EF595" w14:textId="77777777" w:rsidR="0074164F" w:rsidRDefault="0074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Bembo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Garamond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Garamon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29329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25365A" w14:textId="0F8FE260" w:rsidR="00E33CAB" w:rsidRDefault="00E33CAB" w:rsidP="0047237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D99491" w14:textId="77777777" w:rsidR="00E33CAB" w:rsidRDefault="00E33CAB" w:rsidP="00E33C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AE39" w14:textId="048749FB" w:rsidR="004655B6" w:rsidRDefault="00992192" w:rsidP="00E33CAB">
    <w:pPr>
      <w:pStyle w:val="Footer"/>
      <w:ind w:right="360"/>
    </w:pPr>
    <w:r>
      <w:rPr>
        <w:noProof/>
        <w:lang w:val="en-AU" w:eastAsia="en-AU"/>
      </w:rPr>
      <w:drawing>
        <wp:anchor distT="0" distB="0" distL="114300" distR="114300" simplePos="0" relativeHeight="251683328" behindDoc="1" locked="0" layoutInCell="1" allowOverlap="1" wp14:anchorId="552DCF24" wp14:editId="64C0B92D">
          <wp:simplePos x="0" y="0"/>
          <wp:positionH relativeFrom="page">
            <wp:posOffset>0</wp:posOffset>
          </wp:positionH>
          <wp:positionV relativeFrom="page">
            <wp:posOffset>10150234</wp:posOffset>
          </wp:positionV>
          <wp:extent cx="7498080" cy="539342"/>
          <wp:effectExtent l="0" t="0" r="0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GW_WC-web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869" cy="548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Montserrat" w:hAnsi="Montserrat"/>
        <w:b/>
        <w:color w:val="B41E8E"/>
      </w:rPr>
      <w:id w:val="-17884245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D4DE51" w14:textId="08D9A0B0" w:rsidR="00E33CAB" w:rsidRPr="009C58BE" w:rsidRDefault="00E33CAB" w:rsidP="00E33CAB">
        <w:pPr>
          <w:pStyle w:val="Footer"/>
          <w:framePr w:wrap="none" w:vAnchor="text" w:hAnchor="page" w:x="11046" w:y="353"/>
          <w:rPr>
            <w:rStyle w:val="PageNumber"/>
            <w:rFonts w:ascii="Montserrat" w:hAnsi="Montserrat"/>
            <w:b/>
            <w:color w:val="B41E8E"/>
          </w:rPr>
        </w:pPr>
        <w:r w:rsidRPr="009C58BE">
          <w:rPr>
            <w:rStyle w:val="PageNumber"/>
            <w:rFonts w:ascii="Montserrat" w:hAnsi="Montserrat"/>
            <w:b/>
            <w:color w:val="B41E8E"/>
          </w:rPr>
          <w:fldChar w:fldCharType="begin"/>
        </w:r>
        <w:r w:rsidRPr="009C58BE">
          <w:rPr>
            <w:rStyle w:val="PageNumber"/>
            <w:rFonts w:ascii="Montserrat" w:hAnsi="Montserrat"/>
            <w:b/>
            <w:color w:val="B41E8E"/>
          </w:rPr>
          <w:instrText xml:space="preserve"> PAGE </w:instrText>
        </w:r>
        <w:r w:rsidRPr="009C58BE">
          <w:rPr>
            <w:rStyle w:val="PageNumber"/>
            <w:rFonts w:ascii="Montserrat" w:hAnsi="Montserrat"/>
            <w:b/>
            <w:color w:val="B41E8E"/>
          </w:rPr>
          <w:fldChar w:fldCharType="separate"/>
        </w:r>
        <w:r w:rsidR="008006C6">
          <w:rPr>
            <w:rStyle w:val="PageNumber"/>
            <w:rFonts w:ascii="Montserrat" w:hAnsi="Montserrat"/>
            <w:b/>
            <w:noProof/>
            <w:color w:val="B41E8E"/>
          </w:rPr>
          <w:t>1</w:t>
        </w:r>
        <w:r w:rsidRPr="009C58BE">
          <w:rPr>
            <w:rStyle w:val="PageNumber"/>
            <w:rFonts w:ascii="Montserrat" w:hAnsi="Montserrat"/>
            <w:b/>
            <w:color w:val="B41E8E"/>
          </w:rPr>
          <w:fldChar w:fldCharType="end"/>
        </w:r>
      </w:p>
    </w:sdtContent>
  </w:sdt>
  <w:p w14:paraId="42CB3D8A" w14:textId="7859E46B" w:rsidR="00676888" w:rsidRDefault="00992192" w:rsidP="00A94498">
    <w:pPr>
      <w:pStyle w:val="Footer"/>
      <w:ind w:right="360"/>
    </w:pPr>
    <w:r>
      <w:rPr>
        <w:noProof/>
        <w:lang w:val="en-AU" w:eastAsia="en-AU"/>
      </w:rPr>
      <w:drawing>
        <wp:anchor distT="0" distB="0" distL="114300" distR="114300" simplePos="0" relativeHeight="251682304" behindDoc="1" locked="0" layoutInCell="1" allowOverlap="1" wp14:anchorId="2B9CD848" wp14:editId="5ABFF5EC">
          <wp:simplePos x="0" y="0"/>
          <wp:positionH relativeFrom="page">
            <wp:posOffset>0</wp:posOffset>
          </wp:positionH>
          <wp:positionV relativeFrom="page">
            <wp:posOffset>9991327</wp:posOffset>
          </wp:positionV>
          <wp:extent cx="7467600" cy="696976"/>
          <wp:effectExtent l="0" t="0" r="0" b="1905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W_WC-report-inne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539" cy="71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EB85" w14:textId="77777777" w:rsidR="0074164F" w:rsidRDefault="0074164F">
      <w:r>
        <w:separator/>
      </w:r>
    </w:p>
  </w:footnote>
  <w:footnote w:type="continuationSeparator" w:id="0">
    <w:p w14:paraId="4040F2C2" w14:textId="77777777" w:rsidR="0074164F" w:rsidRDefault="00741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1465" w14:textId="634807C4" w:rsidR="00676888" w:rsidRDefault="009C58B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3870" behindDoc="1" locked="0" layoutInCell="1" allowOverlap="1" wp14:anchorId="0D0E129D" wp14:editId="58F5A857">
          <wp:simplePos x="0" y="0"/>
          <wp:positionH relativeFrom="page">
            <wp:posOffset>-152400</wp:posOffset>
          </wp:positionH>
          <wp:positionV relativeFrom="page">
            <wp:posOffset>-153035</wp:posOffset>
          </wp:positionV>
          <wp:extent cx="2021840" cy="1076325"/>
          <wp:effectExtent l="0" t="0" r="0" b="3175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W_W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4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6084" w14:textId="55D68F7F" w:rsidR="00676888" w:rsidRDefault="009C58B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895" behindDoc="1" locked="0" layoutInCell="1" allowOverlap="1" wp14:anchorId="08C4242E" wp14:editId="18377D68">
          <wp:simplePos x="0" y="0"/>
          <wp:positionH relativeFrom="page">
            <wp:posOffset>-121920</wp:posOffset>
          </wp:positionH>
          <wp:positionV relativeFrom="page">
            <wp:posOffset>-91440</wp:posOffset>
          </wp:positionV>
          <wp:extent cx="2021840" cy="1076691"/>
          <wp:effectExtent l="0" t="0" r="0" b="3175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W_W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40" cy="1076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35E72" w14:textId="4323BF81" w:rsidR="00BC6F3B" w:rsidRDefault="00F9122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5920" behindDoc="1" locked="0" layoutInCell="1" allowOverlap="1" wp14:anchorId="4D76A303" wp14:editId="6970BE6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3960" cy="980751"/>
          <wp:effectExtent l="0" t="0" r="254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GW_WC-report-inn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313" cy="1003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5C"/>
    <w:rsid w:val="00022F4B"/>
    <w:rsid w:val="00065A4F"/>
    <w:rsid w:val="00077982"/>
    <w:rsid w:val="0009665C"/>
    <w:rsid w:val="000D6023"/>
    <w:rsid w:val="00116FAB"/>
    <w:rsid w:val="0019052D"/>
    <w:rsid w:val="00197406"/>
    <w:rsid w:val="002279B9"/>
    <w:rsid w:val="00413945"/>
    <w:rsid w:val="0043755C"/>
    <w:rsid w:val="00450E57"/>
    <w:rsid w:val="004655B6"/>
    <w:rsid w:val="00590B98"/>
    <w:rsid w:val="005C31B0"/>
    <w:rsid w:val="005E56BE"/>
    <w:rsid w:val="00676888"/>
    <w:rsid w:val="006867A1"/>
    <w:rsid w:val="00706E55"/>
    <w:rsid w:val="0073222E"/>
    <w:rsid w:val="00736982"/>
    <w:rsid w:val="0074164F"/>
    <w:rsid w:val="007E52F2"/>
    <w:rsid w:val="008006C6"/>
    <w:rsid w:val="00821B65"/>
    <w:rsid w:val="00834CC5"/>
    <w:rsid w:val="00992192"/>
    <w:rsid w:val="009C58BE"/>
    <w:rsid w:val="00A01CFF"/>
    <w:rsid w:val="00A94498"/>
    <w:rsid w:val="00A96F19"/>
    <w:rsid w:val="00AE7613"/>
    <w:rsid w:val="00AF2AD9"/>
    <w:rsid w:val="00B27258"/>
    <w:rsid w:val="00B770B8"/>
    <w:rsid w:val="00BC6F3B"/>
    <w:rsid w:val="00C03AEE"/>
    <w:rsid w:val="00C93BB7"/>
    <w:rsid w:val="00CB14F1"/>
    <w:rsid w:val="00DB6DE2"/>
    <w:rsid w:val="00E10AAF"/>
    <w:rsid w:val="00E33CAB"/>
    <w:rsid w:val="00E378FD"/>
    <w:rsid w:val="00E419A1"/>
    <w:rsid w:val="00E5686C"/>
    <w:rsid w:val="00E65CAC"/>
    <w:rsid w:val="00F04F87"/>
    <w:rsid w:val="00F7153B"/>
    <w:rsid w:val="00F9122B"/>
    <w:rsid w:val="00F97C79"/>
    <w:rsid w:val="00FC2A8D"/>
    <w:rsid w:val="00F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4:docId w14:val="34D57647"/>
  <w15:chartTrackingRefBased/>
  <w15:docId w15:val="{414EA460-5E32-CA48-A1F0-638BA596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0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65C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665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665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09665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09665C"/>
    <w:rPr>
      <w:rFonts w:ascii="Calibri" w:eastAsia="Times New Roman" w:hAnsi="Calibri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09665C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customStyle="1" w:styleId="BodyText1">
    <w:name w:val="Body Text1"/>
    <w:basedOn w:val="Normal"/>
    <w:uiPriority w:val="99"/>
    <w:rsid w:val="0009665C"/>
    <w:pPr>
      <w:widowControl w:val="0"/>
      <w:autoSpaceDE w:val="0"/>
      <w:autoSpaceDN w:val="0"/>
      <w:adjustRightInd w:val="0"/>
      <w:spacing w:line="260" w:lineRule="atLeast"/>
      <w:textAlignment w:val="center"/>
    </w:pPr>
    <w:rPr>
      <w:rFonts w:ascii="MBembo" w:hAnsi="MBembo" w:cs="MBembo"/>
      <w:color w:val="5C113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6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65C"/>
  </w:style>
  <w:style w:type="paragraph" w:styleId="Footer">
    <w:name w:val="footer"/>
    <w:basedOn w:val="Normal"/>
    <w:link w:val="FooterChar"/>
    <w:uiPriority w:val="99"/>
    <w:unhideWhenUsed/>
    <w:rsid w:val="000966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65C"/>
  </w:style>
  <w:style w:type="paragraph" w:customStyle="1" w:styleId="BasicParagraph">
    <w:name w:val="[Basic Paragraph]"/>
    <w:basedOn w:val="Normal"/>
    <w:uiPriority w:val="99"/>
    <w:rsid w:val="002424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A94498"/>
  </w:style>
  <w:style w:type="paragraph" w:styleId="NormalWeb">
    <w:name w:val="Normal (Web)"/>
    <w:basedOn w:val="Normal"/>
    <w:uiPriority w:val="99"/>
    <w:semiHidden/>
    <w:unhideWhenUsed/>
    <w:rsid w:val="00AF2AD9"/>
    <w:pPr>
      <w:spacing w:before="100" w:beforeAutospacing="1" w:after="100" w:afterAutospacing="1"/>
    </w:pPr>
    <w:rPr>
      <w:rFonts w:ascii="Times New Roman" w:eastAsiaTheme="minorEastAsia" w:hAnsi="Times New Roman"/>
      <w:lang w:val="en-AU"/>
    </w:rPr>
  </w:style>
  <w:style w:type="paragraph" w:customStyle="1" w:styleId="AGWtitletext">
    <w:name w:val="AGW title text"/>
    <w:basedOn w:val="BodyText1"/>
    <w:qFormat/>
    <w:rsid w:val="009C58BE"/>
    <w:pPr>
      <w:spacing w:after="120"/>
    </w:pPr>
    <w:rPr>
      <w:rFonts w:ascii="Montserrat" w:hAnsi="Montserrat" w:cs="AGaramondPro-Bold"/>
      <w:b/>
      <w:bCs/>
      <w:color w:val="B41E8E"/>
      <w:sz w:val="40"/>
      <w:szCs w:val="18"/>
    </w:rPr>
  </w:style>
  <w:style w:type="paragraph" w:customStyle="1" w:styleId="AGWbodytext">
    <w:name w:val="AGW body text"/>
    <w:basedOn w:val="BodyText1"/>
    <w:qFormat/>
    <w:rsid w:val="00FC2A8D"/>
    <w:pPr>
      <w:spacing w:after="120"/>
    </w:pPr>
    <w:rPr>
      <w:rFonts w:ascii="Montserrat Light" w:hAnsi="Montserrat Light" w:cs="AGaramondPro-Regular"/>
      <w:color w:val="000000"/>
      <w:sz w:val="21"/>
      <w:szCs w:val="18"/>
    </w:rPr>
  </w:style>
  <w:style w:type="paragraph" w:customStyle="1" w:styleId="Subtext">
    <w:name w:val="Sub text"/>
    <w:basedOn w:val="AGWbodytext"/>
    <w:qFormat/>
    <w:rsid w:val="00FC2A8D"/>
    <w:rPr>
      <w:rFonts w:ascii="Montserrat" w:hAnsi="Montserrat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9d3b3-b23d-4831-98df-4ada9f9d6676">
      <Terms xmlns="http://schemas.microsoft.com/office/infopath/2007/PartnerControls"/>
    </lcf76f155ced4ddcb4097134ff3c332f>
    <TaxCatchAll xmlns="1aed36d5-a635-417f-9fc4-45d3b44f01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CEFF1A75D544898BA129181709402" ma:contentTypeVersion="11" ma:contentTypeDescription="Create a new document." ma:contentTypeScope="" ma:versionID="3f01fa629e8f1dccd09a89605c01dd4e">
  <xsd:schema xmlns:xsd="http://www.w3.org/2001/XMLSchema" xmlns:xs="http://www.w3.org/2001/XMLSchema" xmlns:p="http://schemas.microsoft.com/office/2006/metadata/properties" xmlns:ns2="af29d3b3-b23d-4831-98df-4ada9f9d6676" xmlns:ns3="1aed36d5-a635-417f-9fc4-45d3b44f013e" targetNamespace="http://schemas.microsoft.com/office/2006/metadata/properties" ma:root="true" ma:fieldsID="48480b5d5e514a29dae18b538d3472b4" ns2:_="" ns3:_="">
    <xsd:import namespace="af29d3b3-b23d-4831-98df-4ada9f9d6676"/>
    <xsd:import namespace="1aed36d5-a635-417f-9fc4-45d3b44f013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9d3b3-b23d-4831-98df-4ada9f9d66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d166e63-9a06-4fc5-91dc-d4b0cb482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d36d5-a635-417f-9fc4-45d3b44f01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d0f734-a146-459b-8cce-7dbb117f402f}" ma:internalName="TaxCatchAll" ma:showField="CatchAllData" ma:web="1aed36d5-a635-417f-9fc4-45d3b44f0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2CF275-4B25-4313-872E-0C9F6EEC1D56}">
  <ds:schemaRefs>
    <ds:schemaRef ds:uri="http://schemas.microsoft.com/office/2006/metadata/properties"/>
    <ds:schemaRef ds:uri="http://schemas.microsoft.com/office/infopath/2007/PartnerControls"/>
    <ds:schemaRef ds:uri="af29d3b3-b23d-4831-98df-4ada9f9d6676"/>
    <ds:schemaRef ds:uri="1aed36d5-a635-417f-9fc4-45d3b44f013e"/>
  </ds:schemaRefs>
</ds:datastoreItem>
</file>

<file path=customXml/itemProps2.xml><?xml version="1.0" encoding="utf-8"?>
<ds:datastoreItem xmlns:ds="http://schemas.openxmlformats.org/officeDocument/2006/customXml" ds:itemID="{21444A76-8A6F-4972-984A-9FCF0A2F2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2ED04-1DDC-4C5D-B407-527A3EA2BB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EnvyUs Design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Suzanne Green</dc:creator>
  <cp:keywords/>
  <cp:lastModifiedBy>Anna Hooper</cp:lastModifiedBy>
  <cp:revision>2</cp:revision>
  <dcterms:created xsi:type="dcterms:W3CDTF">2023-03-21T00:00:00Z</dcterms:created>
  <dcterms:modified xsi:type="dcterms:W3CDTF">2023-03-21T00:00:00Z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0x010100E3CCEFF1A75D544898BA129181709402</vt:lpwstr>
  </property>
  <property fmtid="{D5CDD505-2E9C-101B-9397-08002B2CF9AE}" pid="3" name="Order">
    <vt:r8>671600</vt:r8>
  </property>
  <property fmtid="{D5CDD505-2E9C-101B-9397-08002B2CF9AE}" pid="4" name="MediaServiceImageTags">
    <vt:lpwstr/>
  </property>
</Properties>
</file>